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7951F" w14:textId="77777777" w:rsidR="00263CE7" w:rsidRDefault="00263CE7" w:rsidP="0011069B">
      <w:pPr>
        <w:spacing w:line="360" w:lineRule="auto"/>
      </w:pPr>
    </w:p>
    <w:tbl>
      <w:tblPr>
        <w:tblStyle w:val="TabloKlavuzu"/>
        <w:tblW w:w="9356" w:type="dxa"/>
        <w:tblInd w:w="-147" w:type="dxa"/>
        <w:tblLook w:val="04A0" w:firstRow="1" w:lastRow="0" w:firstColumn="1" w:lastColumn="0" w:noHBand="0" w:noVBand="1"/>
      </w:tblPr>
      <w:tblGrid>
        <w:gridCol w:w="2410"/>
        <w:gridCol w:w="3119"/>
        <w:gridCol w:w="3827"/>
      </w:tblGrid>
      <w:tr w:rsidR="00CB5351" w:rsidRPr="00CF23CE" w14:paraId="48B087AA" w14:textId="77777777" w:rsidTr="000C42FB">
        <w:trPr>
          <w:trHeight w:val="397"/>
        </w:trPr>
        <w:tc>
          <w:tcPr>
            <w:tcW w:w="2410" w:type="dxa"/>
            <w:vMerge w:val="restart"/>
            <w:vAlign w:val="center"/>
          </w:tcPr>
          <w:p w14:paraId="1C00A460"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b/>
                <w:sz w:val="24"/>
                <w:szCs w:val="24"/>
              </w:rPr>
              <w:t>KURUM BİLGİLERİ</w:t>
            </w:r>
          </w:p>
        </w:tc>
        <w:tc>
          <w:tcPr>
            <w:tcW w:w="3119" w:type="dxa"/>
            <w:vAlign w:val="center"/>
          </w:tcPr>
          <w:p w14:paraId="5FAEAFBE"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b/>
                <w:sz w:val="24"/>
                <w:szCs w:val="24"/>
              </w:rPr>
              <w:t>Üst Birim</w:t>
            </w:r>
          </w:p>
        </w:tc>
        <w:tc>
          <w:tcPr>
            <w:tcW w:w="3827" w:type="dxa"/>
            <w:vAlign w:val="center"/>
          </w:tcPr>
          <w:p w14:paraId="4B99070E"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sz w:val="24"/>
                <w:szCs w:val="24"/>
              </w:rPr>
              <w:t>Selçuk Üniversitesi</w:t>
            </w:r>
          </w:p>
        </w:tc>
      </w:tr>
      <w:tr w:rsidR="00CB5351" w:rsidRPr="00CF23CE" w14:paraId="44E2D628" w14:textId="77777777" w:rsidTr="000C42FB">
        <w:trPr>
          <w:trHeight w:val="397"/>
        </w:trPr>
        <w:tc>
          <w:tcPr>
            <w:tcW w:w="2410" w:type="dxa"/>
            <w:vMerge/>
            <w:vAlign w:val="center"/>
          </w:tcPr>
          <w:p w14:paraId="37516DF5"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p>
        </w:tc>
        <w:tc>
          <w:tcPr>
            <w:tcW w:w="3119" w:type="dxa"/>
            <w:vAlign w:val="center"/>
          </w:tcPr>
          <w:p w14:paraId="49F42ABE"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b/>
                <w:sz w:val="24"/>
                <w:szCs w:val="24"/>
              </w:rPr>
              <w:t>Birim</w:t>
            </w:r>
          </w:p>
        </w:tc>
        <w:tc>
          <w:tcPr>
            <w:tcW w:w="3827" w:type="dxa"/>
            <w:vAlign w:val="center"/>
          </w:tcPr>
          <w:p w14:paraId="37189397"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sz w:val="24"/>
                <w:szCs w:val="24"/>
              </w:rPr>
              <w:t>Bilgi İşlem Daire Başkanlığı</w:t>
            </w:r>
          </w:p>
        </w:tc>
      </w:tr>
      <w:tr w:rsidR="00CB5351" w:rsidRPr="00CF23CE" w14:paraId="68DBA057" w14:textId="77777777" w:rsidTr="000C42FB">
        <w:trPr>
          <w:trHeight w:val="397"/>
        </w:trPr>
        <w:tc>
          <w:tcPr>
            <w:tcW w:w="2410" w:type="dxa"/>
            <w:vMerge/>
            <w:vAlign w:val="center"/>
          </w:tcPr>
          <w:p w14:paraId="4D3E8F40"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p>
        </w:tc>
        <w:tc>
          <w:tcPr>
            <w:tcW w:w="3119" w:type="dxa"/>
            <w:vAlign w:val="center"/>
          </w:tcPr>
          <w:p w14:paraId="740A7877"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b/>
                <w:sz w:val="24"/>
                <w:szCs w:val="24"/>
              </w:rPr>
              <w:t>Görevi</w:t>
            </w:r>
          </w:p>
        </w:tc>
        <w:tc>
          <w:tcPr>
            <w:tcW w:w="3827" w:type="dxa"/>
            <w:vAlign w:val="center"/>
          </w:tcPr>
          <w:p w14:paraId="50BC74DA" w14:textId="77777777" w:rsidR="00CB5351" w:rsidRPr="004B1444" w:rsidRDefault="003C4F34"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sz w:val="24"/>
                <w:szCs w:val="24"/>
              </w:rPr>
              <w:t>Taşınır Kayıt Yetkilisi</w:t>
            </w:r>
          </w:p>
        </w:tc>
      </w:tr>
      <w:tr w:rsidR="00CB5351" w:rsidRPr="00CF23CE" w14:paraId="196A573F" w14:textId="77777777" w:rsidTr="000C42FB">
        <w:trPr>
          <w:trHeight w:val="397"/>
        </w:trPr>
        <w:tc>
          <w:tcPr>
            <w:tcW w:w="2410" w:type="dxa"/>
            <w:vMerge/>
            <w:vAlign w:val="center"/>
          </w:tcPr>
          <w:p w14:paraId="4CA31EF1"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p>
        </w:tc>
        <w:tc>
          <w:tcPr>
            <w:tcW w:w="3119" w:type="dxa"/>
            <w:vAlign w:val="center"/>
          </w:tcPr>
          <w:p w14:paraId="28E6EEA0"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b/>
                <w:sz w:val="24"/>
                <w:szCs w:val="24"/>
              </w:rPr>
              <w:t>Üst Yönetici/Yöneticileri</w:t>
            </w:r>
          </w:p>
        </w:tc>
        <w:tc>
          <w:tcPr>
            <w:tcW w:w="3827" w:type="dxa"/>
            <w:vAlign w:val="center"/>
          </w:tcPr>
          <w:p w14:paraId="3E5D3941" w14:textId="77777777" w:rsidR="00CB5351" w:rsidRPr="004B1444" w:rsidRDefault="00CB5351" w:rsidP="0011069B">
            <w:pPr>
              <w:spacing w:after="0" w:line="360" w:lineRule="auto"/>
              <w:ind w:left="0" w:firstLine="0"/>
              <w:jc w:val="left"/>
              <w:rPr>
                <w:rFonts w:ascii="Times New Roman" w:eastAsiaTheme="minorHAnsi" w:hAnsi="Times New Roman" w:cs="Times New Roman"/>
                <w:color w:val="auto"/>
                <w:sz w:val="24"/>
                <w:szCs w:val="24"/>
              </w:rPr>
            </w:pPr>
            <w:r w:rsidRPr="004B1444">
              <w:rPr>
                <w:rFonts w:ascii="Times New Roman" w:hAnsi="Times New Roman" w:cs="Times New Roman"/>
                <w:sz w:val="24"/>
                <w:szCs w:val="24"/>
              </w:rPr>
              <w:t>Daire Başkanı</w:t>
            </w:r>
          </w:p>
        </w:tc>
      </w:tr>
    </w:tbl>
    <w:p w14:paraId="1FA1BD31" w14:textId="77777777" w:rsidR="00C853AC" w:rsidRPr="00CF23CE" w:rsidRDefault="00C853AC" w:rsidP="0011069B">
      <w:pPr>
        <w:spacing w:line="360" w:lineRule="auto"/>
        <w:rPr>
          <w:sz w:val="18"/>
          <w:szCs w:val="18"/>
        </w:rPr>
      </w:pPr>
    </w:p>
    <w:p w14:paraId="1AE3C836" w14:textId="77777777" w:rsidR="00D3689C" w:rsidRPr="004B1444" w:rsidRDefault="00D3689C" w:rsidP="0011069B">
      <w:pPr>
        <w:pStyle w:val="Balk1"/>
        <w:spacing w:after="218" w:line="360" w:lineRule="auto"/>
        <w:ind w:left="-5"/>
        <w:rPr>
          <w:rFonts w:ascii="Times New Roman" w:hAnsi="Times New Roman" w:cs="Times New Roman"/>
          <w:sz w:val="24"/>
          <w:szCs w:val="24"/>
        </w:rPr>
      </w:pPr>
      <w:r w:rsidRPr="004B1444">
        <w:rPr>
          <w:rFonts w:ascii="Times New Roman" w:hAnsi="Times New Roman" w:cs="Times New Roman"/>
          <w:sz w:val="24"/>
          <w:szCs w:val="24"/>
        </w:rPr>
        <w:t xml:space="preserve">Görevin Tanımı </w:t>
      </w:r>
    </w:p>
    <w:p w14:paraId="2F847711" w14:textId="129080FC" w:rsidR="00CB5351" w:rsidRPr="004B1444" w:rsidRDefault="00CB5351" w:rsidP="0011069B">
      <w:pPr>
        <w:spacing w:after="0" w:line="360" w:lineRule="auto"/>
        <w:rPr>
          <w:rFonts w:ascii="Times New Roman" w:hAnsi="Times New Roman" w:cs="Times New Roman"/>
          <w:sz w:val="24"/>
          <w:szCs w:val="24"/>
        </w:rPr>
      </w:pPr>
      <w:r w:rsidRPr="004B1444">
        <w:rPr>
          <w:rFonts w:ascii="Times New Roman" w:hAnsi="Times New Roman" w:cs="Times New Roman"/>
          <w:sz w:val="24"/>
          <w:szCs w:val="24"/>
        </w:rPr>
        <w:t>Daire Başkanlığının ihtiyacı olan ve talep edilen, mal-malzeme ve hizmetlerin, Daire Başkanı tarafından satın alınmasının uygun görülmesi halinde, 4734 sayılı kamu ihale kanunu ve 4735 sayılı kamu ihale sözleşmeleri kanunu hükümleri çerçevesinde satın alma işlemlerini yap</w:t>
      </w:r>
      <w:r w:rsidR="006E7473">
        <w:rPr>
          <w:rFonts w:ascii="Times New Roman" w:hAnsi="Times New Roman" w:cs="Times New Roman"/>
          <w:sz w:val="24"/>
          <w:szCs w:val="24"/>
        </w:rPr>
        <w:t>mak.</w:t>
      </w:r>
    </w:p>
    <w:p w14:paraId="07D88A8A" w14:textId="77777777" w:rsidR="00D3689C" w:rsidRPr="004B1444" w:rsidRDefault="00D3689C" w:rsidP="0011069B">
      <w:pPr>
        <w:pStyle w:val="Balk1"/>
        <w:spacing w:before="240" w:after="240" w:line="360" w:lineRule="auto"/>
        <w:ind w:left="-5"/>
        <w:rPr>
          <w:rFonts w:ascii="Times New Roman" w:hAnsi="Times New Roman" w:cs="Times New Roman"/>
          <w:sz w:val="24"/>
          <w:szCs w:val="24"/>
        </w:rPr>
      </w:pPr>
      <w:r w:rsidRPr="004B1444">
        <w:rPr>
          <w:rFonts w:ascii="Times New Roman" w:hAnsi="Times New Roman" w:cs="Times New Roman"/>
          <w:sz w:val="24"/>
          <w:szCs w:val="24"/>
        </w:rPr>
        <w:t xml:space="preserve">Görevi ve Sorumlulukları </w:t>
      </w:r>
    </w:p>
    <w:p w14:paraId="19478EED" w14:textId="478AB9C1" w:rsidR="00D3689C"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Görev alanı ile ilgili mevzuatı bilmek, değişiklikleri takip etmek ve bilgisini güncel tutmak</w:t>
      </w:r>
      <w:r w:rsidR="006B76AA">
        <w:rPr>
          <w:rFonts w:ascii="Times New Roman" w:hAnsi="Times New Roman" w:cs="Times New Roman"/>
          <w:sz w:val="24"/>
          <w:szCs w:val="24"/>
        </w:rPr>
        <w:t>,</w:t>
      </w:r>
    </w:p>
    <w:p w14:paraId="6942D5D0" w14:textId="79EA0A7E"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Kendisine havale edilen yazıların gereğini yapmak ve dosyalamak</w:t>
      </w:r>
      <w:r w:rsidR="006B76AA">
        <w:rPr>
          <w:rFonts w:ascii="Times New Roman" w:hAnsi="Times New Roman" w:cs="Times New Roman"/>
          <w:sz w:val="24"/>
          <w:szCs w:val="24"/>
        </w:rPr>
        <w:t>,</w:t>
      </w:r>
    </w:p>
    <w:p w14:paraId="441183D9" w14:textId="27A772B6"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Daire Başkanlığının ihtiyacı olan mal-malzeme ve hizmetlerin satın alma taleplerini almak</w:t>
      </w:r>
      <w:r w:rsidR="006B76AA">
        <w:rPr>
          <w:rFonts w:ascii="Times New Roman" w:hAnsi="Times New Roman" w:cs="Times New Roman"/>
          <w:sz w:val="24"/>
          <w:szCs w:val="24"/>
        </w:rPr>
        <w:t>,</w:t>
      </w:r>
    </w:p>
    <w:p w14:paraId="6EFBFC43" w14:textId="37A62B5D"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Talep edilen mal-malzeme ve hizmet ihtiyaçlarını taşınır kayıt yetkilisi ile birlikte tespit etmek, harcama yetkilisi ve gerçekleştirme görevlisine gerekli bilgiyi vermek</w:t>
      </w:r>
      <w:r w:rsidR="006B76AA">
        <w:rPr>
          <w:rFonts w:ascii="Times New Roman" w:hAnsi="Times New Roman" w:cs="Times New Roman"/>
          <w:sz w:val="24"/>
          <w:szCs w:val="24"/>
        </w:rPr>
        <w:t>,</w:t>
      </w:r>
    </w:p>
    <w:p w14:paraId="54098DC6" w14:textId="633CE4AA"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Talepler ve ihtiyaçlar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satın alma işlemlerini yapmak</w:t>
      </w:r>
      <w:r w:rsidR="006B76AA">
        <w:rPr>
          <w:rFonts w:ascii="Times New Roman" w:hAnsi="Times New Roman" w:cs="Times New Roman"/>
          <w:sz w:val="24"/>
          <w:szCs w:val="24"/>
        </w:rPr>
        <w:t>,</w:t>
      </w:r>
    </w:p>
    <w:p w14:paraId="0D90D374" w14:textId="25F1CE52"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Yaklaşık maliyet tespiti yapmak için, piyasa fiyat araştırması ve değerlendirmesi görevlilerine teklif belgesi ve ilgili tutanakları hazırlamak</w:t>
      </w:r>
      <w:r w:rsidR="006B76AA">
        <w:rPr>
          <w:rFonts w:ascii="Times New Roman" w:hAnsi="Times New Roman" w:cs="Times New Roman"/>
          <w:sz w:val="24"/>
          <w:szCs w:val="24"/>
        </w:rPr>
        <w:t>,</w:t>
      </w:r>
    </w:p>
    <w:p w14:paraId="080CB98C" w14:textId="2F2D3563"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Satın alınmasına karar verilen mal-malzeme ve hizmetlerin onay ve karar belgelerini hazırlamak ve ilgi komisyon tarafından imzalanmasını sağlamak</w:t>
      </w:r>
      <w:r w:rsidR="006B76AA">
        <w:rPr>
          <w:rFonts w:ascii="Times New Roman" w:hAnsi="Times New Roman" w:cs="Times New Roman"/>
          <w:sz w:val="24"/>
          <w:szCs w:val="24"/>
        </w:rPr>
        <w:t>,</w:t>
      </w:r>
    </w:p>
    <w:p w14:paraId="6B36F05F" w14:textId="04B46D72"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 xml:space="preserve">Mal-malzeme ve hizmetlerin sipariş evraklarını hazırlamak, tedarikçi veya hizmet sunucusuna sipariş vermek, takip etmek ve sipariş konusunda taşınır kayıt yetkilisini </w:t>
      </w:r>
      <w:r w:rsidRPr="004B1444">
        <w:rPr>
          <w:rFonts w:ascii="Times New Roman" w:hAnsi="Times New Roman" w:cs="Times New Roman"/>
          <w:sz w:val="24"/>
          <w:szCs w:val="24"/>
        </w:rPr>
        <w:lastRenderedPageBreak/>
        <w:t>bilgilendirmek</w:t>
      </w:r>
      <w:r w:rsidR="006B76AA">
        <w:rPr>
          <w:rFonts w:ascii="Times New Roman" w:hAnsi="Times New Roman" w:cs="Times New Roman"/>
          <w:sz w:val="24"/>
          <w:szCs w:val="24"/>
        </w:rPr>
        <w:t>,</w:t>
      </w:r>
    </w:p>
    <w:p w14:paraId="35B0556A" w14:textId="184C4B17" w:rsidR="00CB5351" w:rsidRPr="004B1444" w:rsidRDefault="00CB5351"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Tedarikçi veya hizmet sunucu tarafından gelen mal-malzeme ve hizmetlerin fatura, irsaliye ve diğer evraklarla beraber taşınır kayıt yetkilisine yönlendirmek</w:t>
      </w:r>
      <w:r w:rsidR="006B76AA">
        <w:rPr>
          <w:rFonts w:ascii="Times New Roman" w:hAnsi="Times New Roman" w:cs="Times New Roman"/>
          <w:sz w:val="24"/>
          <w:szCs w:val="24"/>
        </w:rPr>
        <w:t>,</w:t>
      </w:r>
    </w:p>
    <w:p w14:paraId="48C9825F" w14:textId="353DA97A" w:rsidR="00CB5351"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Taşınır kayıt yetkilisi tarafından hazırlanacak olan taşınır işlem fişi ve muayene kabul komisyonu tutanaklarının kendisine ulaşmasından sonra, ödeme emri belgesini hazırlamak ve diğer bağlı belgeler ile beraber imza işlerini takip etmek</w:t>
      </w:r>
      <w:r w:rsidR="006B76AA">
        <w:rPr>
          <w:rFonts w:ascii="Times New Roman" w:hAnsi="Times New Roman" w:cs="Times New Roman"/>
          <w:sz w:val="24"/>
          <w:szCs w:val="24"/>
        </w:rPr>
        <w:t>,</w:t>
      </w:r>
    </w:p>
    <w:p w14:paraId="045A659C" w14:textId="7F4979CE" w:rsidR="004B1444" w:rsidRPr="0011069B"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Ödeme belgelerinde maddi hatanın bulunmamasını sağlamak ve ödeme belgelerinin aslını zamanında Strateji Geliştirme Daire Başkanlığına teslim etmek, bir suretini dosyalayıp saklamak</w:t>
      </w:r>
      <w:r w:rsidR="006B76AA">
        <w:rPr>
          <w:rFonts w:ascii="Times New Roman" w:hAnsi="Times New Roman" w:cs="Times New Roman"/>
          <w:sz w:val="24"/>
          <w:szCs w:val="24"/>
        </w:rPr>
        <w:t>,</w:t>
      </w:r>
    </w:p>
    <w:p w14:paraId="64ADE41D" w14:textId="707CB3A4"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Satın alma işlemlerini kanun ve yönetmeliklere uygun bir şekilde yapmak</w:t>
      </w:r>
      <w:r w:rsidR="006B76AA">
        <w:rPr>
          <w:rFonts w:ascii="Times New Roman" w:hAnsi="Times New Roman" w:cs="Times New Roman"/>
          <w:sz w:val="24"/>
          <w:szCs w:val="24"/>
        </w:rPr>
        <w:t>,</w:t>
      </w:r>
    </w:p>
    <w:p w14:paraId="7E150D6A" w14:textId="76B64A3C"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Daire Başkanlığının bütçesini, nakit ve ödenek durumunu takip etmek</w:t>
      </w:r>
      <w:r w:rsidR="006B76AA">
        <w:rPr>
          <w:rFonts w:ascii="Times New Roman" w:hAnsi="Times New Roman" w:cs="Times New Roman"/>
          <w:sz w:val="24"/>
          <w:szCs w:val="24"/>
        </w:rPr>
        <w:t>,</w:t>
      </w:r>
    </w:p>
    <w:p w14:paraId="08B09665" w14:textId="36382979"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Avans ve kredi işlemlerini yapmak</w:t>
      </w:r>
      <w:r w:rsidR="006B76AA">
        <w:rPr>
          <w:rFonts w:ascii="Times New Roman" w:hAnsi="Times New Roman" w:cs="Times New Roman"/>
          <w:sz w:val="24"/>
          <w:szCs w:val="24"/>
        </w:rPr>
        <w:t>,</w:t>
      </w:r>
    </w:p>
    <w:p w14:paraId="79864FF8" w14:textId="29FE1278"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Yatırım ve analitik bütçelerinin hazırlanmasında, taşınır kayıt ve taşınır kontrol yetkilileri ile beraber eşgüdümlü olarak çalışmak</w:t>
      </w:r>
      <w:r w:rsidR="006B76AA">
        <w:rPr>
          <w:rFonts w:ascii="Times New Roman" w:hAnsi="Times New Roman" w:cs="Times New Roman"/>
          <w:sz w:val="24"/>
          <w:szCs w:val="24"/>
        </w:rPr>
        <w:t>,</w:t>
      </w:r>
    </w:p>
    <w:p w14:paraId="30B6CE89" w14:textId="015EE664"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Daire Başkanlığında görev alanı ile ilgili raporları hazırlamak, bunlar için temel teşkil eden istatistiki bilgileri tutmak</w:t>
      </w:r>
      <w:r w:rsidR="006B76AA">
        <w:rPr>
          <w:rFonts w:ascii="Times New Roman" w:hAnsi="Times New Roman" w:cs="Times New Roman"/>
          <w:sz w:val="24"/>
          <w:szCs w:val="24"/>
        </w:rPr>
        <w:t>,</w:t>
      </w:r>
    </w:p>
    <w:p w14:paraId="701E37E8" w14:textId="4C3488A4" w:rsidR="00D15873" w:rsidRPr="004B1444" w:rsidRDefault="00D15873" w:rsidP="0011069B">
      <w:pPr>
        <w:pStyle w:val="ListeParagraf"/>
        <w:widowControl w:val="0"/>
        <w:numPr>
          <w:ilvl w:val="0"/>
          <w:numId w:val="9"/>
        </w:numPr>
        <w:autoSpaceDE w:val="0"/>
        <w:autoSpaceDN w:val="0"/>
        <w:spacing w:before="5" w:after="0" w:line="360" w:lineRule="auto"/>
        <w:rPr>
          <w:rFonts w:ascii="Times New Roman" w:hAnsi="Times New Roman" w:cs="Times New Roman"/>
          <w:color w:val="auto"/>
          <w:sz w:val="24"/>
          <w:szCs w:val="24"/>
          <w:lang w:bidi="tr-TR"/>
        </w:rPr>
      </w:pPr>
      <w:r w:rsidRPr="004B1444">
        <w:rPr>
          <w:rFonts w:ascii="Times New Roman" w:hAnsi="Times New Roman" w:cs="Times New Roman"/>
          <w:sz w:val="24"/>
          <w:szCs w:val="24"/>
        </w:rPr>
        <w:t>Çalışma sırasında çabukluk, gizlilik ve doğruluk ilkelerine uygun hareket etmek</w:t>
      </w:r>
      <w:r w:rsidR="006B76AA">
        <w:rPr>
          <w:rFonts w:ascii="Times New Roman" w:hAnsi="Times New Roman" w:cs="Times New Roman"/>
          <w:sz w:val="24"/>
          <w:szCs w:val="24"/>
        </w:rPr>
        <w:t>,</w:t>
      </w:r>
    </w:p>
    <w:p w14:paraId="6F1A0A11" w14:textId="6B31DC5C" w:rsidR="00CB5351" w:rsidRPr="006B76AA" w:rsidRDefault="00D15873" w:rsidP="0011069B">
      <w:pPr>
        <w:pStyle w:val="ListeParagraf"/>
        <w:widowControl w:val="0"/>
        <w:numPr>
          <w:ilvl w:val="0"/>
          <w:numId w:val="9"/>
        </w:numPr>
        <w:autoSpaceDE w:val="0"/>
        <w:autoSpaceDN w:val="0"/>
        <w:spacing w:before="5" w:after="0" w:line="360" w:lineRule="auto"/>
        <w:rPr>
          <w:color w:val="auto"/>
          <w:sz w:val="18"/>
          <w:szCs w:val="18"/>
          <w:lang w:bidi="tr-TR"/>
        </w:rPr>
      </w:pPr>
      <w:r w:rsidRPr="006B76AA">
        <w:rPr>
          <w:rFonts w:ascii="Times New Roman" w:hAnsi="Times New Roman" w:cs="Times New Roman"/>
          <w:sz w:val="24"/>
          <w:szCs w:val="24"/>
        </w:rPr>
        <w:t>İş verimliliği ve barışı açısından diğer birimlerle uyum içinde çalışmaya gayret etmek</w:t>
      </w:r>
      <w:r w:rsidR="006B76AA" w:rsidRPr="006B76AA">
        <w:rPr>
          <w:rFonts w:ascii="Times New Roman" w:hAnsi="Times New Roman" w:cs="Times New Roman"/>
          <w:sz w:val="24"/>
          <w:szCs w:val="24"/>
        </w:rPr>
        <w:t>t</w:t>
      </w:r>
      <w:r w:rsidR="006B76AA">
        <w:rPr>
          <w:rFonts w:ascii="Times New Roman" w:hAnsi="Times New Roman" w:cs="Times New Roman"/>
          <w:sz w:val="24"/>
          <w:szCs w:val="24"/>
        </w:rPr>
        <w:t>ir.</w:t>
      </w:r>
    </w:p>
    <w:p w14:paraId="55013233" w14:textId="77777777" w:rsidR="00CB5351" w:rsidRPr="00CF23CE" w:rsidRDefault="00CB5351" w:rsidP="0011069B">
      <w:pPr>
        <w:widowControl w:val="0"/>
        <w:autoSpaceDE w:val="0"/>
        <w:autoSpaceDN w:val="0"/>
        <w:spacing w:before="5" w:after="0" w:line="360" w:lineRule="auto"/>
        <w:rPr>
          <w:color w:val="auto"/>
          <w:sz w:val="18"/>
          <w:szCs w:val="18"/>
          <w:lang w:bidi="tr-TR"/>
        </w:rPr>
      </w:pPr>
    </w:p>
    <w:p w14:paraId="57508F41" w14:textId="77777777" w:rsidR="00D3689C" w:rsidRPr="00C853AC" w:rsidRDefault="00D3689C" w:rsidP="0011069B">
      <w:pPr>
        <w:spacing w:line="360" w:lineRule="auto"/>
        <w:ind w:left="0" w:firstLine="0"/>
      </w:pPr>
    </w:p>
    <w:sectPr w:rsidR="00D3689C" w:rsidRPr="00C853AC" w:rsidSect="00955685">
      <w:headerReference w:type="default" r:id="rId7"/>
      <w:footerReference w:type="default" r:id="rId8"/>
      <w:pgSz w:w="11906" w:h="16838"/>
      <w:pgMar w:top="851" w:right="1417" w:bottom="993"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F55C2" w14:textId="77777777" w:rsidR="00955685" w:rsidRDefault="00955685" w:rsidP="00A91FAC">
      <w:pPr>
        <w:spacing w:after="0" w:line="240" w:lineRule="auto"/>
      </w:pPr>
      <w:r>
        <w:separator/>
      </w:r>
    </w:p>
  </w:endnote>
  <w:endnote w:type="continuationSeparator" w:id="0">
    <w:p w14:paraId="08673225" w14:textId="77777777" w:rsidR="00955685" w:rsidRDefault="00955685" w:rsidP="00A9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680"/>
      <w:gridCol w:w="1253"/>
    </w:tblGrid>
    <w:tr w:rsidR="00A91FAC" w:rsidRPr="00275841" w14:paraId="64126A80" w14:textId="77777777" w:rsidTr="0011069B">
      <w:trPr>
        <w:trHeight w:val="437"/>
        <w:jc w:val="center"/>
      </w:trPr>
      <w:tc>
        <w:tcPr>
          <w:tcW w:w="4408" w:type="dxa"/>
          <w:shd w:val="clear" w:color="auto" w:fill="auto"/>
          <w:vAlign w:val="center"/>
        </w:tcPr>
        <w:p w14:paraId="6D27A3FA" w14:textId="77777777" w:rsidR="00A91FAC" w:rsidRPr="00275841" w:rsidRDefault="00A91FAC" w:rsidP="00A91FAC">
          <w:pPr>
            <w:spacing w:after="0"/>
            <w:jc w:val="center"/>
            <w:rPr>
              <w:rFonts w:ascii="Times New Roman" w:hAnsi="Times New Roman" w:cs="Times New Roman"/>
              <w:sz w:val="22"/>
            </w:rPr>
          </w:pPr>
          <w:r w:rsidRPr="00275841">
            <w:rPr>
              <w:rFonts w:ascii="Times New Roman" w:hAnsi="Times New Roman" w:cs="Times New Roman"/>
              <w:sz w:val="22"/>
            </w:rPr>
            <w:t>Hazırlayan Kalite Yönetim Temsilcisi</w:t>
          </w:r>
        </w:p>
      </w:tc>
      <w:tc>
        <w:tcPr>
          <w:tcW w:w="4680" w:type="dxa"/>
          <w:shd w:val="clear" w:color="auto" w:fill="auto"/>
          <w:vAlign w:val="center"/>
        </w:tcPr>
        <w:p w14:paraId="24CA900E" w14:textId="77777777" w:rsidR="00A91FAC" w:rsidRPr="00275841" w:rsidRDefault="00A91FAC" w:rsidP="00A91FAC">
          <w:pPr>
            <w:spacing w:after="0"/>
            <w:jc w:val="center"/>
            <w:rPr>
              <w:rFonts w:ascii="Times New Roman" w:hAnsi="Times New Roman" w:cs="Times New Roman"/>
              <w:sz w:val="22"/>
            </w:rPr>
          </w:pPr>
          <w:r w:rsidRPr="00275841">
            <w:rPr>
              <w:rFonts w:ascii="Times New Roman" w:hAnsi="Times New Roman" w:cs="Times New Roman"/>
              <w:sz w:val="22"/>
            </w:rPr>
            <w:t>Onaylayan Daire Başkanı</w:t>
          </w:r>
        </w:p>
      </w:tc>
      <w:tc>
        <w:tcPr>
          <w:tcW w:w="1253" w:type="dxa"/>
          <w:vMerge w:val="restart"/>
          <w:shd w:val="clear" w:color="auto" w:fill="auto"/>
          <w:vAlign w:val="center"/>
        </w:tcPr>
        <w:p w14:paraId="0A0521A9" w14:textId="77777777" w:rsidR="00A91FAC" w:rsidRPr="00275841" w:rsidRDefault="00A91FAC" w:rsidP="00A91FAC">
          <w:pPr>
            <w:spacing w:after="0"/>
            <w:jc w:val="center"/>
            <w:rPr>
              <w:rFonts w:ascii="Times New Roman" w:hAnsi="Times New Roman" w:cs="Times New Roman"/>
              <w:sz w:val="22"/>
            </w:rPr>
          </w:pPr>
          <w:r w:rsidRPr="00275841">
            <w:rPr>
              <w:rFonts w:ascii="Times New Roman" w:hAnsi="Times New Roman" w:cs="Times New Roman"/>
              <w:sz w:val="22"/>
            </w:rPr>
            <w:t>Sayfa No</w:t>
          </w:r>
        </w:p>
        <w:p w14:paraId="01E90932" w14:textId="54D59019" w:rsidR="00A91FAC" w:rsidRPr="00275841" w:rsidRDefault="0011069B" w:rsidP="00A91FAC">
          <w:pPr>
            <w:spacing w:after="0"/>
            <w:jc w:val="center"/>
            <w:rPr>
              <w:rFonts w:ascii="Times New Roman" w:hAnsi="Times New Roman" w:cs="Times New Roman"/>
              <w:sz w:val="22"/>
            </w:rPr>
          </w:pPr>
          <w:r>
            <w:rPr>
              <w:rFonts w:ascii="Times New Roman" w:hAnsi="Times New Roman" w:cs="Times New Roman"/>
              <w:sz w:val="22"/>
            </w:rPr>
            <w:fldChar w:fldCharType="begin"/>
          </w:r>
          <w:r>
            <w:rPr>
              <w:rFonts w:ascii="Times New Roman" w:hAnsi="Times New Roman" w:cs="Times New Roman"/>
              <w:sz w:val="22"/>
            </w:rPr>
            <w:instrText xml:space="preserve"> PAGE    \* MERGEFORMAT </w:instrText>
          </w:r>
          <w:r>
            <w:rPr>
              <w:rFonts w:ascii="Times New Roman" w:hAnsi="Times New Roman" w:cs="Times New Roman"/>
              <w:sz w:val="22"/>
            </w:rPr>
            <w:fldChar w:fldCharType="separate"/>
          </w:r>
          <w:r>
            <w:rPr>
              <w:rFonts w:ascii="Times New Roman" w:hAnsi="Times New Roman" w:cs="Times New Roman"/>
              <w:noProof/>
              <w:sz w:val="22"/>
            </w:rPr>
            <w:t>1</w:t>
          </w:r>
          <w:r>
            <w:rPr>
              <w:rFonts w:ascii="Times New Roman" w:hAnsi="Times New Roman" w:cs="Times New Roman"/>
              <w:sz w:val="22"/>
            </w:rPr>
            <w:fldChar w:fldCharType="end"/>
          </w:r>
          <w:r>
            <w:rPr>
              <w:rFonts w:ascii="Times New Roman" w:hAnsi="Times New Roman" w:cs="Times New Roman"/>
              <w:sz w:val="22"/>
            </w:rPr>
            <w:t>/2</w:t>
          </w:r>
        </w:p>
      </w:tc>
    </w:tr>
    <w:tr w:rsidR="00A91FAC" w:rsidRPr="00275841" w14:paraId="544BD952" w14:textId="77777777" w:rsidTr="0011069B">
      <w:trPr>
        <w:trHeight w:val="437"/>
        <w:jc w:val="center"/>
      </w:trPr>
      <w:tc>
        <w:tcPr>
          <w:tcW w:w="4408" w:type="dxa"/>
          <w:shd w:val="clear" w:color="auto" w:fill="auto"/>
          <w:vAlign w:val="center"/>
        </w:tcPr>
        <w:p w14:paraId="318C9834" w14:textId="77777777" w:rsidR="00A91FAC" w:rsidRPr="00275841" w:rsidRDefault="00A91FAC" w:rsidP="00A91FAC">
          <w:pPr>
            <w:spacing w:after="0"/>
            <w:jc w:val="center"/>
            <w:rPr>
              <w:rFonts w:ascii="Times New Roman" w:hAnsi="Times New Roman" w:cs="Times New Roman"/>
              <w:b/>
              <w:sz w:val="22"/>
            </w:rPr>
          </w:pPr>
          <w:r w:rsidRPr="00275841">
            <w:rPr>
              <w:rFonts w:ascii="Times New Roman" w:hAnsi="Times New Roman" w:cs="Times New Roman"/>
              <w:b/>
              <w:sz w:val="22"/>
            </w:rPr>
            <w:t>Abdullah BAŞOĞUL</w:t>
          </w:r>
        </w:p>
      </w:tc>
      <w:tc>
        <w:tcPr>
          <w:tcW w:w="4680" w:type="dxa"/>
          <w:shd w:val="clear" w:color="auto" w:fill="auto"/>
          <w:vAlign w:val="center"/>
        </w:tcPr>
        <w:p w14:paraId="79B7DC5A" w14:textId="77777777" w:rsidR="00A91FAC" w:rsidRPr="00275841" w:rsidRDefault="00A91FAC" w:rsidP="00A91FAC">
          <w:pPr>
            <w:spacing w:after="0"/>
            <w:jc w:val="center"/>
            <w:rPr>
              <w:rFonts w:ascii="Times New Roman" w:hAnsi="Times New Roman" w:cs="Times New Roman"/>
              <w:b/>
              <w:sz w:val="22"/>
            </w:rPr>
          </w:pPr>
          <w:r w:rsidRPr="00275841">
            <w:rPr>
              <w:rFonts w:ascii="Times New Roman" w:hAnsi="Times New Roman" w:cs="Times New Roman"/>
              <w:b/>
              <w:sz w:val="22"/>
            </w:rPr>
            <w:t>Kaan Doğan ERDOĞAN</w:t>
          </w:r>
        </w:p>
      </w:tc>
      <w:tc>
        <w:tcPr>
          <w:tcW w:w="1253" w:type="dxa"/>
          <w:vMerge/>
          <w:shd w:val="clear" w:color="auto" w:fill="auto"/>
          <w:vAlign w:val="center"/>
        </w:tcPr>
        <w:p w14:paraId="1D8D6441" w14:textId="77777777" w:rsidR="00A91FAC" w:rsidRPr="00275841" w:rsidRDefault="00A91FAC" w:rsidP="00A91FAC">
          <w:pPr>
            <w:spacing w:after="0"/>
            <w:jc w:val="center"/>
            <w:rPr>
              <w:rFonts w:ascii="Times New Roman" w:hAnsi="Times New Roman" w:cs="Times New Roman"/>
              <w:sz w:val="22"/>
            </w:rPr>
          </w:pPr>
        </w:p>
      </w:tc>
    </w:tr>
  </w:tbl>
  <w:p w14:paraId="4F0D5744" w14:textId="77777777" w:rsidR="00A91FAC" w:rsidRPr="004B1444" w:rsidRDefault="00A91FAC">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C9987" w14:textId="77777777" w:rsidR="00955685" w:rsidRDefault="00955685" w:rsidP="00A91FAC">
      <w:pPr>
        <w:spacing w:after="0" w:line="240" w:lineRule="auto"/>
      </w:pPr>
      <w:r>
        <w:separator/>
      </w:r>
    </w:p>
  </w:footnote>
  <w:footnote w:type="continuationSeparator" w:id="0">
    <w:p w14:paraId="0222C500" w14:textId="77777777" w:rsidR="00955685" w:rsidRDefault="00955685" w:rsidP="00A9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3899"/>
      <w:gridCol w:w="1952"/>
      <w:gridCol w:w="2249"/>
    </w:tblGrid>
    <w:tr w:rsidR="00A91FAC" w:rsidRPr="004B1444" w14:paraId="28F16C4F" w14:textId="77777777" w:rsidTr="0011069B">
      <w:trPr>
        <w:cantSplit/>
        <w:trHeight w:val="452"/>
      </w:trPr>
      <w:tc>
        <w:tcPr>
          <w:tcW w:w="970" w:type="pct"/>
          <w:vMerge w:val="restart"/>
          <w:vAlign w:val="center"/>
          <w:hideMark/>
        </w:tcPr>
        <w:p w14:paraId="6768481C" w14:textId="77777777" w:rsidR="00A91FAC" w:rsidRPr="004B1444" w:rsidRDefault="00A91FAC" w:rsidP="00A91FAC">
          <w:pPr>
            <w:rPr>
              <w:rFonts w:ascii="Times New Roman" w:hAnsi="Times New Roman" w:cs="Times New Roman"/>
            </w:rPr>
          </w:pPr>
          <w:bookmarkStart w:id="0" w:name="OLE_LINK1"/>
          <w:r w:rsidRPr="004B1444">
            <w:rPr>
              <w:rFonts w:ascii="Times New Roman" w:hAnsi="Times New Roman" w:cs="Times New Roman"/>
              <w:noProof/>
            </w:rPr>
            <w:drawing>
              <wp:anchor distT="0" distB="0" distL="114300" distR="114300" simplePos="0" relativeHeight="251659264" behindDoc="1" locked="0" layoutInCell="1" allowOverlap="1" wp14:anchorId="4ED67286" wp14:editId="13F44FE8">
                <wp:simplePos x="0" y="0"/>
                <wp:positionH relativeFrom="column">
                  <wp:posOffset>40005</wp:posOffset>
                </wp:positionH>
                <wp:positionV relativeFrom="paragraph">
                  <wp:posOffset>30480</wp:posOffset>
                </wp:positionV>
                <wp:extent cx="933450" cy="914400"/>
                <wp:effectExtent l="0" t="0" r="0" b="0"/>
                <wp:wrapTight wrapText="bothSides">
                  <wp:wrapPolygon edited="0">
                    <wp:start x="0" y="0"/>
                    <wp:lineTo x="0" y="21150"/>
                    <wp:lineTo x="21159" y="21150"/>
                    <wp:lineTo x="21159" y="0"/>
                    <wp:lineTo x="0" y="0"/>
                  </wp:wrapPolygon>
                </wp:wrapTight>
                <wp:docPr id="2" name="Resim 2"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0" w:type="pct"/>
          <w:vMerge w:val="restart"/>
          <w:vAlign w:val="center"/>
          <w:hideMark/>
        </w:tcPr>
        <w:p w14:paraId="2E1ABDC0" w14:textId="77777777" w:rsidR="00ED7894" w:rsidRDefault="00A91FAC" w:rsidP="00ED7894">
          <w:pPr>
            <w:jc w:val="center"/>
            <w:rPr>
              <w:rFonts w:ascii="Times New Roman" w:hAnsi="Times New Roman" w:cs="Times New Roman"/>
              <w:b/>
              <w:bCs/>
              <w:sz w:val="28"/>
              <w:szCs w:val="32"/>
            </w:rPr>
          </w:pPr>
          <w:r w:rsidRPr="004B1444">
            <w:rPr>
              <w:rFonts w:ascii="Times New Roman" w:hAnsi="Times New Roman" w:cs="Times New Roman"/>
              <w:b/>
              <w:bCs/>
              <w:sz w:val="28"/>
              <w:szCs w:val="32"/>
            </w:rPr>
            <w:t>TAŞINIR KAYIT YETKİLİSİ</w:t>
          </w:r>
        </w:p>
        <w:p w14:paraId="66B46A6B" w14:textId="32637F63" w:rsidR="00ED7894" w:rsidRPr="004B1444" w:rsidRDefault="00ED7894" w:rsidP="00ED7894">
          <w:pPr>
            <w:jc w:val="center"/>
            <w:rPr>
              <w:rFonts w:ascii="Times New Roman" w:hAnsi="Times New Roman" w:cs="Times New Roman"/>
              <w:b/>
              <w:bCs/>
              <w:sz w:val="28"/>
              <w:szCs w:val="32"/>
            </w:rPr>
          </w:pPr>
          <w:r>
            <w:rPr>
              <w:rFonts w:ascii="Times New Roman" w:hAnsi="Times New Roman" w:cs="Times New Roman"/>
              <w:b/>
              <w:bCs/>
              <w:sz w:val="28"/>
              <w:szCs w:val="32"/>
            </w:rPr>
            <w:t xml:space="preserve"> </w:t>
          </w:r>
          <w:r w:rsidRPr="004B1444">
            <w:rPr>
              <w:rFonts w:ascii="Times New Roman" w:hAnsi="Times New Roman" w:cs="Times New Roman"/>
              <w:b/>
              <w:bCs/>
              <w:sz w:val="28"/>
              <w:szCs w:val="32"/>
            </w:rPr>
            <w:t>GÖREV TANIMI</w:t>
          </w:r>
        </w:p>
        <w:p w14:paraId="5F28DC16" w14:textId="7C6FC3B8" w:rsidR="00A91FAC" w:rsidRPr="004B1444" w:rsidRDefault="00A91FAC" w:rsidP="00A91FAC">
          <w:pPr>
            <w:jc w:val="center"/>
            <w:rPr>
              <w:rFonts w:ascii="Times New Roman" w:hAnsi="Times New Roman" w:cs="Times New Roman"/>
            </w:rPr>
          </w:pPr>
        </w:p>
      </w:tc>
      <w:tc>
        <w:tcPr>
          <w:tcW w:w="971" w:type="pct"/>
          <w:vAlign w:val="center"/>
          <w:hideMark/>
        </w:tcPr>
        <w:p w14:paraId="3D902384" w14:textId="77777777" w:rsidR="00A91FAC" w:rsidRPr="004B1444" w:rsidRDefault="00A91FAC" w:rsidP="00A91FAC">
          <w:pPr>
            <w:rPr>
              <w:rFonts w:ascii="Times New Roman" w:hAnsi="Times New Roman" w:cs="Times New Roman"/>
              <w:b/>
              <w:bCs/>
              <w:sz w:val="18"/>
              <w:szCs w:val="18"/>
            </w:rPr>
          </w:pPr>
          <w:r w:rsidRPr="004B1444">
            <w:rPr>
              <w:rFonts w:ascii="Times New Roman" w:hAnsi="Times New Roman" w:cs="Times New Roman"/>
              <w:b/>
              <w:sz w:val="18"/>
              <w:szCs w:val="18"/>
            </w:rPr>
            <w:t>Doküman No</w:t>
          </w:r>
        </w:p>
      </w:tc>
      <w:tc>
        <w:tcPr>
          <w:tcW w:w="1119" w:type="pct"/>
          <w:vAlign w:val="center"/>
        </w:tcPr>
        <w:p w14:paraId="5DAF4B87" w14:textId="1ECB4EEE" w:rsidR="00A91FAC" w:rsidRPr="004B1444" w:rsidRDefault="00D04E0A" w:rsidP="00A91FAC">
          <w:pPr>
            <w:rPr>
              <w:rFonts w:ascii="Times New Roman" w:hAnsi="Times New Roman" w:cs="Times New Roman"/>
              <w:b/>
              <w:bCs/>
              <w:color w:val="FF0000"/>
              <w:sz w:val="18"/>
              <w:szCs w:val="18"/>
            </w:rPr>
          </w:pPr>
          <w:r>
            <w:rPr>
              <w:rFonts w:ascii="Times New Roman" w:hAnsi="Times New Roman" w:cs="Times New Roman"/>
              <w:b/>
              <w:bCs/>
              <w:color w:val="auto"/>
              <w:sz w:val="18"/>
              <w:szCs w:val="18"/>
            </w:rPr>
            <w:t>SÜ-BGYS-BİDB-GT-15</w:t>
          </w:r>
        </w:p>
      </w:tc>
    </w:tr>
    <w:tr w:rsidR="00A91FAC" w:rsidRPr="004B1444" w14:paraId="1635C8BC" w14:textId="77777777" w:rsidTr="0011069B">
      <w:trPr>
        <w:cantSplit/>
        <w:trHeight w:val="452"/>
      </w:trPr>
      <w:tc>
        <w:tcPr>
          <w:tcW w:w="970" w:type="pct"/>
          <w:vMerge/>
          <w:vAlign w:val="center"/>
          <w:hideMark/>
        </w:tcPr>
        <w:p w14:paraId="50D4EC9D" w14:textId="77777777" w:rsidR="00A91FAC" w:rsidRPr="004B1444" w:rsidRDefault="00A91FAC" w:rsidP="00A91FAC">
          <w:pPr>
            <w:rPr>
              <w:rFonts w:ascii="Times New Roman" w:hAnsi="Times New Roman" w:cs="Times New Roman"/>
            </w:rPr>
          </w:pPr>
        </w:p>
      </w:tc>
      <w:tc>
        <w:tcPr>
          <w:tcW w:w="1940" w:type="pct"/>
          <w:vMerge/>
          <w:vAlign w:val="center"/>
          <w:hideMark/>
        </w:tcPr>
        <w:p w14:paraId="13861BAE" w14:textId="77777777" w:rsidR="00A91FAC" w:rsidRPr="004B1444" w:rsidRDefault="00A91FAC" w:rsidP="00A91FAC">
          <w:pPr>
            <w:rPr>
              <w:rFonts w:ascii="Times New Roman" w:hAnsi="Times New Roman" w:cs="Times New Roman"/>
              <w:b/>
              <w:bCs/>
              <w:sz w:val="36"/>
              <w:szCs w:val="32"/>
            </w:rPr>
          </w:pPr>
        </w:p>
      </w:tc>
      <w:tc>
        <w:tcPr>
          <w:tcW w:w="971" w:type="pct"/>
          <w:vAlign w:val="center"/>
          <w:hideMark/>
        </w:tcPr>
        <w:p w14:paraId="1AE0911E" w14:textId="77777777" w:rsidR="00A91FAC" w:rsidRPr="004B1444" w:rsidRDefault="00A91FAC" w:rsidP="00A91FAC">
          <w:pPr>
            <w:rPr>
              <w:rFonts w:ascii="Times New Roman" w:hAnsi="Times New Roman" w:cs="Times New Roman"/>
              <w:b/>
              <w:bCs/>
              <w:sz w:val="18"/>
              <w:szCs w:val="18"/>
            </w:rPr>
          </w:pPr>
          <w:r w:rsidRPr="004B1444">
            <w:rPr>
              <w:rFonts w:ascii="Times New Roman" w:hAnsi="Times New Roman" w:cs="Times New Roman"/>
              <w:b/>
              <w:sz w:val="18"/>
              <w:szCs w:val="18"/>
            </w:rPr>
            <w:t>Yayın Tarihi</w:t>
          </w:r>
        </w:p>
      </w:tc>
      <w:tc>
        <w:tcPr>
          <w:tcW w:w="1119" w:type="pct"/>
          <w:vAlign w:val="center"/>
        </w:tcPr>
        <w:p w14:paraId="342BFA80" w14:textId="77777777" w:rsidR="00A91FAC" w:rsidRPr="004B1444" w:rsidRDefault="00A91FAC" w:rsidP="00A91FAC">
          <w:pPr>
            <w:rPr>
              <w:rFonts w:ascii="Times New Roman" w:hAnsi="Times New Roman" w:cs="Times New Roman"/>
              <w:bCs/>
              <w:sz w:val="18"/>
              <w:szCs w:val="18"/>
            </w:rPr>
          </w:pPr>
          <w:r w:rsidRPr="004B1444">
            <w:rPr>
              <w:rFonts w:ascii="Times New Roman" w:hAnsi="Times New Roman" w:cs="Times New Roman"/>
              <w:bCs/>
              <w:sz w:val="18"/>
              <w:szCs w:val="18"/>
            </w:rPr>
            <w:t>01.02.2018</w:t>
          </w:r>
        </w:p>
      </w:tc>
    </w:tr>
    <w:tr w:rsidR="00A91FAC" w:rsidRPr="004B1444" w14:paraId="01D1908A" w14:textId="77777777" w:rsidTr="0011069B">
      <w:trPr>
        <w:cantSplit/>
        <w:trHeight w:val="452"/>
      </w:trPr>
      <w:tc>
        <w:tcPr>
          <w:tcW w:w="970" w:type="pct"/>
          <w:vMerge/>
          <w:vAlign w:val="center"/>
          <w:hideMark/>
        </w:tcPr>
        <w:p w14:paraId="28628BAC" w14:textId="77777777" w:rsidR="00A91FAC" w:rsidRPr="004B1444" w:rsidRDefault="00A91FAC" w:rsidP="00A91FAC">
          <w:pPr>
            <w:rPr>
              <w:rFonts w:ascii="Times New Roman" w:hAnsi="Times New Roman" w:cs="Times New Roman"/>
            </w:rPr>
          </w:pPr>
        </w:p>
      </w:tc>
      <w:tc>
        <w:tcPr>
          <w:tcW w:w="1940" w:type="pct"/>
          <w:vMerge/>
          <w:vAlign w:val="center"/>
          <w:hideMark/>
        </w:tcPr>
        <w:p w14:paraId="679501E0" w14:textId="77777777" w:rsidR="00A91FAC" w:rsidRPr="004B1444" w:rsidRDefault="00A91FAC" w:rsidP="00A91FAC">
          <w:pPr>
            <w:rPr>
              <w:rFonts w:ascii="Times New Roman" w:hAnsi="Times New Roman" w:cs="Times New Roman"/>
              <w:b/>
              <w:bCs/>
              <w:sz w:val="36"/>
              <w:szCs w:val="32"/>
            </w:rPr>
          </w:pPr>
        </w:p>
      </w:tc>
      <w:tc>
        <w:tcPr>
          <w:tcW w:w="971" w:type="pct"/>
          <w:vAlign w:val="center"/>
          <w:hideMark/>
        </w:tcPr>
        <w:p w14:paraId="5A75D7A6" w14:textId="77777777" w:rsidR="00A91FAC" w:rsidRPr="004B1444" w:rsidRDefault="00A91FAC" w:rsidP="00A91FAC">
          <w:pPr>
            <w:rPr>
              <w:rFonts w:ascii="Times New Roman" w:hAnsi="Times New Roman" w:cs="Times New Roman"/>
              <w:b/>
              <w:bCs/>
              <w:sz w:val="18"/>
              <w:szCs w:val="18"/>
            </w:rPr>
          </w:pPr>
          <w:r w:rsidRPr="004B1444">
            <w:rPr>
              <w:rFonts w:ascii="Times New Roman" w:hAnsi="Times New Roman" w:cs="Times New Roman"/>
              <w:b/>
              <w:sz w:val="18"/>
              <w:szCs w:val="18"/>
            </w:rPr>
            <w:t>Revizyon Tarihi/No</w:t>
          </w:r>
        </w:p>
      </w:tc>
      <w:tc>
        <w:tcPr>
          <w:tcW w:w="1119" w:type="pct"/>
          <w:vAlign w:val="center"/>
        </w:tcPr>
        <w:p w14:paraId="75DEDD02" w14:textId="77777777" w:rsidR="00A91FAC" w:rsidRPr="004B1444" w:rsidRDefault="00A91FAC" w:rsidP="00A91FAC">
          <w:pPr>
            <w:rPr>
              <w:rFonts w:ascii="Times New Roman" w:hAnsi="Times New Roman" w:cs="Times New Roman"/>
              <w:bCs/>
              <w:sz w:val="18"/>
              <w:szCs w:val="18"/>
            </w:rPr>
          </w:pPr>
          <w:r w:rsidRPr="004B1444">
            <w:rPr>
              <w:rFonts w:ascii="Times New Roman" w:hAnsi="Times New Roman" w:cs="Times New Roman"/>
              <w:bCs/>
              <w:sz w:val="18"/>
              <w:szCs w:val="18"/>
            </w:rPr>
            <w:t>00</w:t>
          </w:r>
        </w:p>
      </w:tc>
    </w:tr>
    <w:tr w:rsidR="00A91FAC" w:rsidRPr="004B1444" w14:paraId="34918CE1" w14:textId="77777777" w:rsidTr="0011069B">
      <w:trPr>
        <w:cantSplit/>
        <w:trHeight w:val="452"/>
      </w:trPr>
      <w:tc>
        <w:tcPr>
          <w:tcW w:w="970" w:type="pct"/>
          <w:vMerge/>
          <w:vAlign w:val="center"/>
          <w:hideMark/>
        </w:tcPr>
        <w:p w14:paraId="5FA2A684" w14:textId="77777777" w:rsidR="00A91FAC" w:rsidRPr="004B1444" w:rsidRDefault="00A91FAC" w:rsidP="00A91FAC">
          <w:pPr>
            <w:rPr>
              <w:rFonts w:ascii="Times New Roman" w:hAnsi="Times New Roman" w:cs="Times New Roman"/>
            </w:rPr>
          </w:pPr>
        </w:p>
      </w:tc>
      <w:tc>
        <w:tcPr>
          <w:tcW w:w="1940" w:type="pct"/>
          <w:vMerge/>
          <w:vAlign w:val="center"/>
          <w:hideMark/>
        </w:tcPr>
        <w:p w14:paraId="7DDB127C" w14:textId="77777777" w:rsidR="00A91FAC" w:rsidRPr="004B1444" w:rsidRDefault="00A91FAC" w:rsidP="00A91FAC">
          <w:pPr>
            <w:rPr>
              <w:rFonts w:ascii="Times New Roman" w:hAnsi="Times New Roman" w:cs="Times New Roman"/>
              <w:b/>
              <w:bCs/>
              <w:sz w:val="36"/>
              <w:szCs w:val="32"/>
            </w:rPr>
          </w:pPr>
        </w:p>
      </w:tc>
      <w:tc>
        <w:tcPr>
          <w:tcW w:w="971" w:type="pct"/>
          <w:vAlign w:val="center"/>
          <w:hideMark/>
        </w:tcPr>
        <w:p w14:paraId="58610B8B" w14:textId="77777777" w:rsidR="00A91FAC" w:rsidRPr="004B1444" w:rsidRDefault="00A91FAC" w:rsidP="00A91FAC">
          <w:pPr>
            <w:rPr>
              <w:rFonts w:ascii="Times New Roman" w:hAnsi="Times New Roman" w:cs="Times New Roman"/>
              <w:b/>
              <w:bCs/>
              <w:sz w:val="18"/>
              <w:szCs w:val="18"/>
            </w:rPr>
          </w:pPr>
          <w:r w:rsidRPr="004B1444">
            <w:rPr>
              <w:rFonts w:ascii="Times New Roman" w:hAnsi="Times New Roman" w:cs="Times New Roman"/>
              <w:b/>
              <w:sz w:val="18"/>
              <w:szCs w:val="18"/>
            </w:rPr>
            <w:t>Sayfa No</w:t>
          </w:r>
        </w:p>
      </w:tc>
      <w:bookmarkEnd w:id="0"/>
      <w:tc>
        <w:tcPr>
          <w:tcW w:w="1119" w:type="pct"/>
          <w:vAlign w:val="center"/>
        </w:tcPr>
        <w:p w14:paraId="1E04ADF0" w14:textId="297B0176" w:rsidR="00A91FAC" w:rsidRPr="0011069B" w:rsidRDefault="0011069B" w:rsidP="0011069B">
          <w:pPr>
            <w:ind w:left="0" w:firstLine="0"/>
            <w:rPr>
              <w:rFonts w:ascii="Times New Roman" w:hAnsi="Times New Roman" w:cs="Times New Roman"/>
              <w:bCs/>
              <w:sz w:val="18"/>
              <w:szCs w:val="18"/>
            </w:rPr>
          </w:pPr>
          <w:r>
            <w:rPr>
              <w:rFonts w:ascii="Times New Roman" w:hAnsi="Times New Roman" w:cs="Times New Roman"/>
              <w:bCs/>
              <w:sz w:val="18"/>
              <w:szCs w:val="18"/>
            </w:rPr>
            <w:fldChar w:fldCharType="begin"/>
          </w:r>
          <w:r>
            <w:rPr>
              <w:rFonts w:ascii="Times New Roman" w:hAnsi="Times New Roman" w:cs="Times New Roman"/>
              <w:bCs/>
              <w:sz w:val="18"/>
              <w:szCs w:val="18"/>
            </w:rPr>
            <w:instrText xml:space="preserve"> PAGE    \* MERGEFORMAT </w:instrText>
          </w:r>
          <w:r>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Pr>
              <w:rFonts w:ascii="Times New Roman" w:hAnsi="Times New Roman" w:cs="Times New Roman"/>
              <w:bCs/>
              <w:sz w:val="18"/>
              <w:szCs w:val="18"/>
            </w:rPr>
            <w:fldChar w:fldCharType="end"/>
          </w:r>
          <w:r>
            <w:rPr>
              <w:rFonts w:ascii="Times New Roman" w:hAnsi="Times New Roman" w:cs="Times New Roman"/>
              <w:bCs/>
              <w:sz w:val="18"/>
              <w:szCs w:val="18"/>
            </w:rPr>
            <w:t>-2</w:t>
          </w:r>
        </w:p>
      </w:tc>
    </w:tr>
  </w:tbl>
  <w:p w14:paraId="38621F02" w14:textId="77777777" w:rsidR="00A91FAC" w:rsidRPr="004B1444" w:rsidRDefault="00A91FAC">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377FE"/>
    <w:multiLevelType w:val="hybridMultilevel"/>
    <w:tmpl w:val="34144B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DA4FEC"/>
    <w:multiLevelType w:val="hybridMultilevel"/>
    <w:tmpl w:val="03401C18"/>
    <w:lvl w:ilvl="0" w:tplc="1948315C">
      <w:start w:val="1"/>
      <w:numFmt w:val="decimal"/>
      <w:lvlText w:val="%1."/>
      <w:lvlJc w:val="left"/>
      <w:pPr>
        <w:ind w:left="502"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94A3D0D"/>
    <w:multiLevelType w:val="hybridMultilevel"/>
    <w:tmpl w:val="B598F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206CBC"/>
    <w:multiLevelType w:val="hybridMultilevel"/>
    <w:tmpl w:val="A0AE9FE8"/>
    <w:lvl w:ilvl="0" w:tplc="EC4CBC92">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C21840"/>
    <w:multiLevelType w:val="hybridMultilevel"/>
    <w:tmpl w:val="296C7166"/>
    <w:lvl w:ilvl="0" w:tplc="041F000F">
      <w:start w:val="1"/>
      <w:numFmt w:val="decimal"/>
      <w:lvlText w:val="%1."/>
      <w:lvlJc w:val="left"/>
      <w:pPr>
        <w:ind w:left="829" w:hanging="360"/>
      </w:pPr>
    </w:lvl>
    <w:lvl w:ilvl="1" w:tplc="041F0019" w:tentative="1">
      <w:start w:val="1"/>
      <w:numFmt w:val="lowerLetter"/>
      <w:lvlText w:val="%2."/>
      <w:lvlJc w:val="left"/>
      <w:pPr>
        <w:ind w:left="1549" w:hanging="360"/>
      </w:pPr>
    </w:lvl>
    <w:lvl w:ilvl="2" w:tplc="041F001B" w:tentative="1">
      <w:start w:val="1"/>
      <w:numFmt w:val="lowerRoman"/>
      <w:lvlText w:val="%3."/>
      <w:lvlJc w:val="right"/>
      <w:pPr>
        <w:ind w:left="2269" w:hanging="180"/>
      </w:pPr>
    </w:lvl>
    <w:lvl w:ilvl="3" w:tplc="041F000F" w:tentative="1">
      <w:start w:val="1"/>
      <w:numFmt w:val="decimal"/>
      <w:lvlText w:val="%4."/>
      <w:lvlJc w:val="left"/>
      <w:pPr>
        <w:ind w:left="2989" w:hanging="360"/>
      </w:pPr>
    </w:lvl>
    <w:lvl w:ilvl="4" w:tplc="041F0019" w:tentative="1">
      <w:start w:val="1"/>
      <w:numFmt w:val="lowerLetter"/>
      <w:lvlText w:val="%5."/>
      <w:lvlJc w:val="left"/>
      <w:pPr>
        <w:ind w:left="3709" w:hanging="360"/>
      </w:pPr>
    </w:lvl>
    <w:lvl w:ilvl="5" w:tplc="041F001B" w:tentative="1">
      <w:start w:val="1"/>
      <w:numFmt w:val="lowerRoman"/>
      <w:lvlText w:val="%6."/>
      <w:lvlJc w:val="right"/>
      <w:pPr>
        <w:ind w:left="4429" w:hanging="180"/>
      </w:pPr>
    </w:lvl>
    <w:lvl w:ilvl="6" w:tplc="041F000F" w:tentative="1">
      <w:start w:val="1"/>
      <w:numFmt w:val="decimal"/>
      <w:lvlText w:val="%7."/>
      <w:lvlJc w:val="left"/>
      <w:pPr>
        <w:ind w:left="5149" w:hanging="360"/>
      </w:pPr>
    </w:lvl>
    <w:lvl w:ilvl="7" w:tplc="041F0019" w:tentative="1">
      <w:start w:val="1"/>
      <w:numFmt w:val="lowerLetter"/>
      <w:lvlText w:val="%8."/>
      <w:lvlJc w:val="left"/>
      <w:pPr>
        <w:ind w:left="5869" w:hanging="360"/>
      </w:pPr>
    </w:lvl>
    <w:lvl w:ilvl="8" w:tplc="041F001B" w:tentative="1">
      <w:start w:val="1"/>
      <w:numFmt w:val="lowerRoman"/>
      <w:lvlText w:val="%9."/>
      <w:lvlJc w:val="right"/>
      <w:pPr>
        <w:ind w:left="6589" w:hanging="180"/>
      </w:pPr>
    </w:lvl>
  </w:abstractNum>
  <w:abstractNum w:abstractNumId="5" w15:restartNumberingAfterBreak="0">
    <w:nsid w:val="5AB6460A"/>
    <w:multiLevelType w:val="hybridMultilevel"/>
    <w:tmpl w:val="489C1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B3050D"/>
    <w:multiLevelType w:val="hybridMultilevel"/>
    <w:tmpl w:val="E8A45D04"/>
    <w:lvl w:ilvl="0" w:tplc="869486D4">
      <w:start w:val="1"/>
      <w:numFmt w:val="decimal"/>
      <w:lvlText w:val="%1."/>
      <w:lvlJc w:val="left"/>
      <w:pPr>
        <w:ind w:left="720" w:hanging="360"/>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F853D2"/>
    <w:multiLevelType w:val="hybridMultilevel"/>
    <w:tmpl w:val="DDDE2B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F04580"/>
    <w:multiLevelType w:val="hybridMultilevel"/>
    <w:tmpl w:val="26CCC732"/>
    <w:lvl w:ilvl="0" w:tplc="041F000F">
      <w:start w:val="1"/>
      <w:numFmt w:val="decimal"/>
      <w:lvlText w:val="%1."/>
      <w:lvlJc w:val="left"/>
      <w:pPr>
        <w:ind w:left="735" w:hanging="360"/>
      </w:p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9" w15:restartNumberingAfterBreak="0">
    <w:nsid w:val="76A60B0F"/>
    <w:multiLevelType w:val="hybridMultilevel"/>
    <w:tmpl w:val="1EC84516"/>
    <w:lvl w:ilvl="0" w:tplc="CD06DC70">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8966034">
    <w:abstractNumId w:val="7"/>
  </w:num>
  <w:num w:numId="2" w16cid:durableId="1002706108">
    <w:abstractNumId w:val="5"/>
  </w:num>
  <w:num w:numId="3" w16cid:durableId="369913405">
    <w:abstractNumId w:val="0"/>
  </w:num>
  <w:num w:numId="4" w16cid:durableId="397945394">
    <w:abstractNumId w:val="1"/>
  </w:num>
  <w:num w:numId="5" w16cid:durableId="1187986277">
    <w:abstractNumId w:val="6"/>
  </w:num>
  <w:num w:numId="6" w16cid:durableId="1178887076">
    <w:abstractNumId w:val="8"/>
  </w:num>
  <w:num w:numId="7" w16cid:durableId="1198589714">
    <w:abstractNumId w:val="3"/>
  </w:num>
  <w:num w:numId="8" w16cid:durableId="435754084">
    <w:abstractNumId w:val="2"/>
  </w:num>
  <w:num w:numId="9" w16cid:durableId="1317220326">
    <w:abstractNumId w:val="9"/>
  </w:num>
  <w:num w:numId="10" w16cid:durableId="1659576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AC"/>
    <w:rsid w:val="000563F2"/>
    <w:rsid w:val="00087C98"/>
    <w:rsid w:val="000C42FB"/>
    <w:rsid w:val="0011069B"/>
    <w:rsid w:val="001201E9"/>
    <w:rsid w:val="00263CE7"/>
    <w:rsid w:val="00275841"/>
    <w:rsid w:val="00280132"/>
    <w:rsid w:val="002B4C62"/>
    <w:rsid w:val="003C4F34"/>
    <w:rsid w:val="004B1444"/>
    <w:rsid w:val="004D531C"/>
    <w:rsid w:val="00531BCB"/>
    <w:rsid w:val="006B0061"/>
    <w:rsid w:val="006B76AA"/>
    <w:rsid w:val="006E064A"/>
    <w:rsid w:val="006E7473"/>
    <w:rsid w:val="006F0AC0"/>
    <w:rsid w:val="00765B24"/>
    <w:rsid w:val="007835B7"/>
    <w:rsid w:val="007874E2"/>
    <w:rsid w:val="00791791"/>
    <w:rsid w:val="00955685"/>
    <w:rsid w:val="00994AC3"/>
    <w:rsid w:val="009B25DE"/>
    <w:rsid w:val="009D6171"/>
    <w:rsid w:val="009D7348"/>
    <w:rsid w:val="00A86D5B"/>
    <w:rsid w:val="00A91FAC"/>
    <w:rsid w:val="00AA6BED"/>
    <w:rsid w:val="00C853AC"/>
    <w:rsid w:val="00CB5351"/>
    <w:rsid w:val="00CF23CE"/>
    <w:rsid w:val="00D04E0A"/>
    <w:rsid w:val="00D15873"/>
    <w:rsid w:val="00D3689C"/>
    <w:rsid w:val="00D62A8D"/>
    <w:rsid w:val="00DF5CA7"/>
    <w:rsid w:val="00ED7894"/>
    <w:rsid w:val="00F0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07E2"/>
  <w15:chartTrackingRefBased/>
  <w15:docId w15:val="{88380DE0-1CF4-4D1A-8F2F-AB86DB6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AC"/>
    <w:pPr>
      <w:spacing w:after="50" w:line="252" w:lineRule="auto"/>
      <w:ind w:left="10" w:hanging="10"/>
      <w:jc w:val="both"/>
    </w:pPr>
    <w:rPr>
      <w:rFonts w:ascii="Verdana" w:eastAsia="Verdana" w:hAnsi="Verdana" w:cs="Verdana"/>
      <w:color w:val="000000"/>
      <w:sz w:val="20"/>
      <w:lang w:eastAsia="tr-TR"/>
    </w:rPr>
  </w:style>
  <w:style w:type="paragraph" w:styleId="Balk1">
    <w:name w:val="heading 1"/>
    <w:next w:val="Normal"/>
    <w:link w:val="Balk1Char"/>
    <w:uiPriority w:val="9"/>
    <w:unhideWhenUsed/>
    <w:qFormat/>
    <w:rsid w:val="00D3689C"/>
    <w:pPr>
      <w:keepNext/>
      <w:keepLines/>
      <w:spacing w:after="0"/>
      <w:ind w:left="10" w:hanging="10"/>
      <w:outlineLvl w:val="0"/>
    </w:pPr>
    <w:rPr>
      <w:rFonts w:ascii="Verdana" w:eastAsia="Verdana" w:hAnsi="Verdana" w:cs="Verdana"/>
      <w:b/>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53AC"/>
    <w:pPr>
      <w:ind w:left="720"/>
      <w:contextualSpacing/>
    </w:pPr>
  </w:style>
  <w:style w:type="character" w:customStyle="1" w:styleId="Balk1Char">
    <w:name w:val="Başlık 1 Char"/>
    <w:basedOn w:val="VarsaylanParagrafYazTipi"/>
    <w:link w:val="Balk1"/>
    <w:rsid w:val="00D3689C"/>
    <w:rPr>
      <w:rFonts w:ascii="Verdana" w:eastAsia="Verdana" w:hAnsi="Verdana" w:cs="Verdana"/>
      <w:b/>
      <w:color w:val="000000"/>
      <w:sz w:val="20"/>
      <w:lang w:eastAsia="tr-TR"/>
    </w:rPr>
  </w:style>
  <w:style w:type="paragraph" w:styleId="stBilgi">
    <w:name w:val="header"/>
    <w:basedOn w:val="Normal"/>
    <w:link w:val="stBilgiChar"/>
    <w:uiPriority w:val="99"/>
    <w:unhideWhenUsed/>
    <w:rsid w:val="00A91F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1FAC"/>
    <w:rPr>
      <w:rFonts w:ascii="Verdana" w:eastAsia="Verdana" w:hAnsi="Verdana" w:cs="Verdana"/>
      <w:color w:val="000000"/>
      <w:sz w:val="20"/>
      <w:lang w:eastAsia="tr-TR"/>
    </w:rPr>
  </w:style>
  <w:style w:type="paragraph" w:styleId="AltBilgi">
    <w:name w:val="footer"/>
    <w:basedOn w:val="Normal"/>
    <w:link w:val="AltBilgiChar"/>
    <w:uiPriority w:val="99"/>
    <w:unhideWhenUsed/>
    <w:rsid w:val="00A91F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1FAC"/>
    <w:rPr>
      <w:rFonts w:ascii="Verdana" w:eastAsia="Verdana" w:hAnsi="Verdana" w:cs="Verdana"/>
      <w:color w:val="000000"/>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435</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AABDULLAH</dc:creator>
  <cp:keywords/>
  <dc:description/>
  <cp:lastModifiedBy>Merve AKAR</cp:lastModifiedBy>
  <cp:revision>20</cp:revision>
  <dcterms:created xsi:type="dcterms:W3CDTF">2018-03-06T13:17:00Z</dcterms:created>
  <dcterms:modified xsi:type="dcterms:W3CDTF">2024-04-26T08:35:00Z</dcterms:modified>
</cp:coreProperties>
</file>